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FC260" w14:textId="0BE06725" w:rsidR="00E5160C" w:rsidRPr="00D1429B" w:rsidRDefault="002264CF" w:rsidP="00E64DDA">
      <w:pPr>
        <w:jc w:val="both"/>
        <w:rPr>
          <w:b/>
          <w:bCs/>
          <w:sz w:val="28"/>
          <w:szCs w:val="28"/>
          <w:lang w:val="en-US"/>
        </w:rPr>
      </w:pPr>
      <w:r w:rsidRPr="00D1429B">
        <w:rPr>
          <w:b/>
          <w:bCs/>
          <w:sz w:val="28"/>
          <w:szCs w:val="28"/>
          <w:lang w:val="en-US"/>
        </w:rPr>
        <w:t xml:space="preserve">PAF-IAST Responses to the queries of prospective bidders for the Tender “Supply of </w:t>
      </w:r>
      <w:r w:rsidR="00ED461B">
        <w:rPr>
          <w:b/>
          <w:bCs/>
          <w:sz w:val="28"/>
          <w:szCs w:val="28"/>
          <w:lang w:val="en-US"/>
        </w:rPr>
        <w:t xml:space="preserve">Undergraduate </w:t>
      </w:r>
      <w:r w:rsidRPr="00D1429B">
        <w:rPr>
          <w:b/>
          <w:bCs/>
          <w:sz w:val="28"/>
          <w:szCs w:val="28"/>
          <w:lang w:val="en-US"/>
        </w:rPr>
        <w:t>Lab Equipment”</w:t>
      </w:r>
      <w:r w:rsidR="00002E48">
        <w:rPr>
          <w:b/>
          <w:bCs/>
          <w:sz w:val="28"/>
          <w:szCs w:val="28"/>
          <w:lang w:val="en-US"/>
        </w:rPr>
        <w:t xml:space="preserve"> (to be opened on 15</w:t>
      </w:r>
      <w:r w:rsidR="00002E48" w:rsidRPr="00002E48">
        <w:rPr>
          <w:b/>
          <w:bCs/>
          <w:sz w:val="28"/>
          <w:szCs w:val="28"/>
          <w:vertAlign w:val="superscript"/>
          <w:lang w:val="en-US"/>
        </w:rPr>
        <w:t>th</w:t>
      </w:r>
      <w:r w:rsidR="00002E48">
        <w:rPr>
          <w:b/>
          <w:bCs/>
          <w:sz w:val="28"/>
          <w:szCs w:val="28"/>
          <w:lang w:val="en-US"/>
        </w:rPr>
        <w:t xml:space="preserve"> April 2021)</w:t>
      </w:r>
    </w:p>
    <w:p w14:paraId="306B357A" w14:textId="77777777" w:rsidR="00D1429B" w:rsidRDefault="00D1429B" w:rsidP="00E64DDA">
      <w:pPr>
        <w:jc w:val="both"/>
        <w:rPr>
          <w:sz w:val="24"/>
          <w:szCs w:val="24"/>
          <w:lang w:val="en-US"/>
        </w:rPr>
      </w:pPr>
    </w:p>
    <w:p w14:paraId="6E6FF3D6" w14:textId="3245877B" w:rsidR="002264CF" w:rsidRPr="007D1EF9" w:rsidRDefault="002264CF" w:rsidP="00E64DDA">
      <w:pPr>
        <w:jc w:val="both"/>
        <w:rPr>
          <w:rFonts w:cstheme="minorHAnsi"/>
          <w:sz w:val="24"/>
          <w:szCs w:val="24"/>
          <w:lang w:val="en-US"/>
        </w:rPr>
      </w:pPr>
      <w:r w:rsidRPr="007D1EF9">
        <w:rPr>
          <w:rFonts w:cstheme="minorHAnsi"/>
          <w:sz w:val="24"/>
          <w:szCs w:val="24"/>
          <w:lang w:val="en-US"/>
        </w:rPr>
        <w:t>Following queries/ concerns are received from prospective bidders as per the provision of Clause</w:t>
      </w:r>
      <w:r w:rsidR="00CC3D34" w:rsidRPr="007D1EF9">
        <w:rPr>
          <w:rFonts w:cstheme="minorHAnsi"/>
          <w:sz w:val="24"/>
          <w:szCs w:val="24"/>
          <w:lang w:val="en-US"/>
        </w:rPr>
        <w:t xml:space="preserve"> 18</w:t>
      </w:r>
      <w:r w:rsidRPr="007D1EF9">
        <w:rPr>
          <w:rFonts w:cstheme="minorHAnsi"/>
          <w:sz w:val="24"/>
          <w:szCs w:val="24"/>
          <w:lang w:val="en-US"/>
        </w:rPr>
        <w:t xml:space="preserve"> of Section </w:t>
      </w:r>
      <w:r w:rsidR="00CC3D34" w:rsidRPr="007D1EF9">
        <w:rPr>
          <w:rFonts w:cstheme="minorHAnsi"/>
          <w:sz w:val="24"/>
          <w:szCs w:val="24"/>
          <w:lang w:val="en-US"/>
        </w:rPr>
        <w:t xml:space="preserve">2 </w:t>
      </w:r>
      <w:r w:rsidRPr="007D1EF9">
        <w:rPr>
          <w:rFonts w:cstheme="minorHAnsi"/>
          <w:sz w:val="24"/>
          <w:szCs w:val="24"/>
          <w:lang w:val="en-US"/>
        </w:rPr>
        <w:t>of RFP, and PAF-IAST responses to them are as below;</w:t>
      </w:r>
    </w:p>
    <w:p w14:paraId="358C1B9C" w14:textId="369D0416" w:rsidR="00FE5B65" w:rsidRPr="00E64DDA" w:rsidRDefault="002264CF" w:rsidP="00E64DDA">
      <w:pPr>
        <w:ind w:left="720" w:hanging="360"/>
        <w:jc w:val="both"/>
        <w:rPr>
          <w:rFonts w:eastAsia="Times New Roman" w:cstheme="minorHAnsi"/>
          <w:color w:val="000000"/>
          <w:sz w:val="24"/>
          <w:szCs w:val="24"/>
          <w:lang w:val="en-US"/>
        </w:rPr>
      </w:pPr>
      <w:r w:rsidRPr="007D1EF9">
        <w:rPr>
          <w:rFonts w:cstheme="minorHAnsi"/>
          <w:b/>
          <w:bCs/>
          <w:sz w:val="24"/>
          <w:szCs w:val="24"/>
          <w:lang w:val="en-US"/>
        </w:rPr>
        <w:t>Q #1:</w:t>
      </w:r>
      <w:r w:rsidRPr="007D1EF9">
        <w:rPr>
          <w:rFonts w:cstheme="minorHAnsi"/>
          <w:sz w:val="24"/>
          <w:szCs w:val="24"/>
          <w:lang w:val="en-US"/>
        </w:rPr>
        <w:t xml:space="preserve"> </w:t>
      </w:r>
      <w:r w:rsidR="00FE5B65" w:rsidRPr="007D1EF9">
        <w:rPr>
          <w:rFonts w:eastAsia="Times New Roman" w:cstheme="minorHAnsi"/>
          <w:color w:val="000000"/>
          <w:sz w:val="24"/>
          <w:szCs w:val="24"/>
        </w:rPr>
        <w:t>The bidder must quote all items in each Lot or may partially quoted items</w:t>
      </w:r>
      <w:r w:rsidR="00E64DDA">
        <w:rPr>
          <w:rFonts w:eastAsia="Times New Roman" w:cstheme="minorHAnsi"/>
          <w:color w:val="000000"/>
          <w:sz w:val="24"/>
          <w:szCs w:val="24"/>
          <w:lang w:val="en-US"/>
        </w:rPr>
        <w:t>?</w:t>
      </w:r>
    </w:p>
    <w:p w14:paraId="7905587C" w14:textId="21A0E3C8" w:rsidR="00FE5B65" w:rsidRPr="00E64DDA" w:rsidRDefault="00E64DDA" w:rsidP="00E64DDA">
      <w:pPr>
        <w:ind w:left="720" w:hanging="360"/>
        <w:jc w:val="both"/>
        <w:rPr>
          <w:rFonts w:eastAsia="Times New Roman" w:cstheme="minorHAnsi"/>
          <w:color w:val="000000"/>
          <w:sz w:val="24"/>
          <w:szCs w:val="24"/>
          <w:lang w:val="en-US"/>
        </w:rPr>
      </w:pPr>
      <w:r>
        <w:rPr>
          <w:rFonts w:cstheme="minorHAnsi"/>
          <w:b/>
          <w:bCs/>
          <w:sz w:val="24"/>
          <w:szCs w:val="24"/>
          <w:lang w:val="en-US"/>
        </w:rPr>
        <w:t xml:space="preserve">PAF-IAST’s Response: </w:t>
      </w:r>
      <w:r w:rsidR="00F35F4D">
        <w:rPr>
          <w:rFonts w:cstheme="minorHAnsi"/>
          <w:sz w:val="24"/>
          <w:szCs w:val="24"/>
          <w:lang w:val="en-US"/>
        </w:rPr>
        <w:t xml:space="preserve">Kindly refer to the Section 3. Bid Data Sheet at S. no. 5 page 14, which states </w:t>
      </w:r>
      <w:r w:rsidR="00F35F4D" w:rsidRPr="00857B54">
        <w:rPr>
          <w:rFonts w:cstheme="minorHAnsi"/>
          <w:i/>
          <w:iCs/>
          <w:sz w:val="24"/>
          <w:szCs w:val="24"/>
          <w:lang w:val="en-US"/>
        </w:rPr>
        <w:t>“</w:t>
      </w:r>
      <w:r w:rsidR="00F35F4D" w:rsidRPr="00857B54">
        <w:rPr>
          <w:rFonts w:eastAsia="Segoe UI" w:cstheme="minorHAnsi"/>
          <w:i/>
          <w:iCs/>
          <w:sz w:val="24"/>
          <w:szCs w:val="24"/>
        </w:rPr>
        <w:t>The Purchase Committee shall consider the Bids Lot-wise (i.e. package against each of the Lots) as referred in Section – 5. Any item not quoted in the respective Lot shall have reasonable grounds to reject the Bid for that Lot.</w:t>
      </w:r>
      <w:r w:rsidR="00F35F4D" w:rsidRPr="00857B54">
        <w:rPr>
          <w:rFonts w:eastAsia="Segoe UI" w:cstheme="minorHAnsi"/>
          <w:i/>
          <w:iCs/>
          <w:sz w:val="24"/>
          <w:szCs w:val="24"/>
          <w:lang w:val="en-US"/>
        </w:rPr>
        <w:t>”</w:t>
      </w:r>
      <w:r w:rsidR="00F35F4D">
        <w:rPr>
          <w:rFonts w:cstheme="minorHAnsi"/>
          <w:sz w:val="24"/>
          <w:szCs w:val="24"/>
          <w:lang w:val="en-US"/>
        </w:rPr>
        <w:t xml:space="preserve"> </w:t>
      </w:r>
    </w:p>
    <w:p w14:paraId="5B0BEDDC" w14:textId="60476B00" w:rsidR="00FE5B65" w:rsidRPr="007D1EF9" w:rsidRDefault="00562AAA" w:rsidP="00E64DDA">
      <w:pPr>
        <w:ind w:left="720" w:hanging="360"/>
        <w:jc w:val="both"/>
        <w:rPr>
          <w:rFonts w:eastAsia="Times New Roman" w:cstheme="minorHAnsi"/>
          <w:color w:val="000000"/>
          <w:sz w:val="24"/>
          <w:szCs w:val="24"/>
        </w:rPr>
      </w:pPr>
      <w:r w:rsidRPr="00E64DDA">
        <w:rPr>
          <w:rFonts w:eastAsia="Times New Roman" w:cstheme="minorHAnsi"/>
          <w:b/>
          <w:bCs/>
          <w:color w:val="000000"/>
          <w:sz w:val="24"/>
          <w:szCs w:val="24"/>
          <w:lang w:val="en-US"/>
        </w:rPr>
        <w:t>Q #</w:t>
      </w:r>
      <w:r w:rsidR="00FE5B65" w:rsidRPr="00E64DDA">
        <w:rPr>
          <w:rFonts w:eastAsia="Times New Roman" w:cstheme="minorHAnsi"/>
          <w:b/>
          <w:bCs/>
          <w:color w:val="000000"/>
          <w:sz w:val="24"/>
          <w:szCs w:val="24"/>
        </w:rPr>
        <w:t>2</w:t>
      </w:r>
      <w:r w:rsidR="007D1EF9" w:rsidRPr="00E64DDA">
        <w:rPr>
          <w:rFonts w:eastAsia="Times New Roman" w:cstheme="minorHAnsi"/>
          <w:b/>
          <w:bCs/>
          <w:color w:val="000000"/>
          <w:sz w:val="24"/>
          <w:szCs w:val="24"/>
          <w:lang w:val="en-US"/>
        </w:rPr>
        <w:t>:</w:t>
      </w:r>
      <w:r w:rsidR="00E64DDA">
        <w:rPr>
          <w:rFonts w:eastAsia="Times New Roman" w:cstheme="minorHAnsi"/>
          <w:color w:val="000000"/>
          <w:sz w:val="24"/>
          <w:szCs w:val="24"/>
          <w:lang w:val="en-US"/>
        </w:rPr>
        <w:t xml:space="preserve"> </w:t>
      </w:r>
      <w:r w:rsidR="00FE5B65" w:rsidRPr="007D1EF9">
        <w:rPr>
          <w:rFonts w:eastAsia="Times New Roman" w:cstheme="minorHAnsi"/>
          <w:color w:val="000000"/>
          <w:sz w:val="24"/>
          <w:szCs w:val="24"/>
        </w:rPr>
        <w:t>Let us know the pre-bid meeting date &amp; time. The meeting will be virtual or physical appearance.</w:t>
      </w:r>
    </w:p>
    <w:p w14:paraId="0F88D899" w14:textId="5BD2A336" w:rsidR="00FE5B65" w:rsidRPr="007D1EF9" w:rsidRDefault="00E64DDA" w:rsidP="00E64DDA">
      <w:pPr>
        <w:ind w:left="720" w:hanging="360"/>
        <w:jc w:val="both"/>
        <w:rPr>
          <w:rFonts w:eastAsia="Times New Roman" w:cstheme="minorHAnsi"/>
          <w:color w:val="000000"/>
          <w:sz w:val="24"/>
          <w:szCs w:val="24"/>
          <w:lang w:val="en-US"/>
        </w:rPr>
      </w:pPr>
      <w:r>
        <w:rPr>
          <w:rFonts w:cstheme="minorHAnsi"/>
          <w:b/>
          <w:bCs/>
          <w:sz w:val="24"/>
          <w:szCs w:val="24"/>
          <w:lang w:val="en-US"/>
        </w:rPr>
        <w:t xml:space="preserve">PAF-IAST’s Response: </w:t>
      </w:r>
      <w:r w:rsidR="00D30E34">
        <w:rPr>
          <w:rFonts w:eastAsia="Times New Roman" w:cstheme="minorHAnsi"/>
          <w:color w:val="000000"/>
          <w:sz w:val="24"/>
          <w:szCs w:val="24"/>
          <w:lang w:val="en-US"/>
        </w:rPr>
        <w:t>Kindly refer to s. no. 7 at page no. 14, which states that there is no Pre-Bid Conference planned for this tender</w:t>
      </w:r>
      <w:r w:rsidR="00FE5B65" w:rsidRPr="007D1EF9">
        <w:rPr>
          <w:rFonts w:eastAsia="Times New Roman" w:cstheme="minorHAnsi"/>
          <w:color w:val="000000"/>
          <w:sz w:val="24"/>
          <w:szCs w:val="24"/>
          <w:lang w:val="en-US"/>
        </w:rPr>
        <w:t>.</w:t>
      </w:r>
      <w:r w:rsidR="00D30E34">
        <w:rPr>
          <w:rFonts w:eastAsia="Times New Roman" w:cstheme="minorHAnsi"/>
          <w:color w:val="000000"/>
          <w:sz w:val="24"/>
          <w:szCs w:val="24"/>
          <w:lang w:val="en-US"/>
        </w:rPr>
        <w:t xml:space="preserve"> Prospective bidders are however allowed to submit their request for clarifications/ questions as per the provision given </w:t>
      </w:r>
      <w:r w:rsidR="00F35F4D">
        <w:rPr>
          <w:rFonts w:eastAsia="Times New Roman" w:cstheme="minorHAnsi"/>
          <w:color w:val="000000"/>
          <w:sz w:val="24"/>
          <w:szCs w:val="24"/>
          <w:lang w:val="en-US"/>
        </w:rPr>
        <w:t xml:space="preserve">in Section 3. Bid Data Sheet </w:t>
      </w:r>
      <w:r w:rsidR="00D30E34">
        <w:rPr>
          <w:rFonts w:eastAsia="Times New Roman" w:cstheme="minorHAnsi"/>
          <w:color w:val="000000"/>
          <w:sz w:val="24"/>
          <w:szCs w:val="24"/>
          <w:lang w:val="en-US"/>
        </w:rPr>
        <w:t xml:space="preserve">at </w:t>
      </w:r>
      <w:r w:rsidR="00F35F4D">
        <w:rPr>
          <w:rFonts w:eastAsia="Times New Roman" w:cstheme="minorHAnsi"/>
          <w:color w:val="000000"/>
          <w:sz w:val="24"/>
          <w:szCs w:val="24"/>
          <w:lang w:val="en-US"/>
        </w:rPr>
        <w:t>S</w:t>
      </w:r>
      <w:r w:rsidR="00D30E34">
        <w:rPr>
          <w:rFonts w:eastAsia="Times New Roman" w:cstheme="minorHAnsi"/>
          <w:color w:val="000000"/>
          <w:sz w:val="24"/>
          <w:szCs w:val="24"/>
          <w:lang w:val="en-US"/>
        </w:rPr>
        <w:t>. no. 13 page 15</w:t>
      </w:r>
      <w:r w:rsidR="0023565A">
        <w:rPr>
          <w:rFonts w:eastAsia="Times New Roman" w:cstheme="minorHAnsi"/>
          <w:color w:val="000000"/>
          <w:sz w:val="24"/>
          <w:szCs w:val="24"/>
          <w:lang w:val="en-US"/>
        </w:rPr>
        <w:t xml:space="preserve"> of the Tender document/ RFP.</w:t>
      </w:r>
    </w:p>
    <w:p w14:paraId="73B107FB" w14:textId="792E1D3A" w:rsidR="00FE5B65" w:rsidRPr="007D1EF9" w:rsidRDefault="007D1EF9" w:rsidP="00E64DDA">
      <w:pPr>
        <w:ind w:left="720" w:hanging="360"/>
        <w:jc w:val="both"/>
        <w:rPr>
          <w:rFonts w:eastAsia="Times New Roman" w:cstheme="minorHAnsi"/>
          <w:color w:val="000000"/>
          <w:sz w:val="24"/>
          <w:szCs w:val="24"/>
        </w:rPr>
      </w:pPr>
      <w:r w:rsidRPr="00E64DDA">
        <w:rPr>
          <w:rFonts w:eastAsia="Times New Roman" w:cstheme="minorHAnsi"/>
          <w:b/>
          <w:bCs/>
          <w:color w:val="000000"/>
          <w:sz w:val="24"/>
          <w:szCs w:val="24"/>
          <w:lang w:val="en-US"/>
        </w:rPr>
        <w:t>Q # 3:</w:t>
      </w:r>
      <w:r w:rsidR="00FE5B65" w:rsidRPr="007D1EF9">
        <w:rPr>
          <w:rFonts w:eastAsia="Times New Roman" w:cstheme="minorHAnsi"/>
          <w:color w:val="000000"/>
          <w:sz w:val="24"/>
          <w:szCs w:val="24"/>
        </w:rPr>
        <w:t>   As per your tender advertisement the tender submission &amp; opening date is 15.04.2021, whereas in the same tender documents page no.15 i.e. 12.04.2021. Please duly correct accordingly.</w:t>
      </w:r>
    </w:p>
    <w:p w14:paraId="53BE434F" w14:textId="7C27E0B9" w:rsidR="00FE5B65" w:rsidRPr="007D1EF9" w:rsidRDefault="00E64DDA" w:rsidP="00E64DDA">
      <w:pPr>
        <w:ind w:left="720" w:hanging="360"/>
        <w:jc w:val="both"/>
        <w:rPr>
          <w:rFonts w:eastAsia="Times New Roman" w:cstheme="minorHAnsi"/>
          <w:color w:val="000000"/>
          <w:sz w:val="24"/>
          <w:szCs w:val="24"/>
          <w:lang w:val="en-US"/>
        </w:rPr>
      </w:pPr>
      <w:r>
        <w:rPr>
          <w:rFonts w:cstheme="minorHAnsi"/>
          <w:b/>
          <w:bCs/>
          <w:sz w:val="24"/>
          <w:szCs w:val="24"/>
          <w:lang w:val="en-US"/>
        </w:rPr>
        <w:t xml:space="preserve">PAF-IAST’s Response: </w:t>
      </w:r>
      <w:r w:rsidR="00FE5B65" w:rsidRPr="007D1EF9">
        <w:rPr>
          <w:rFonts w:eastAsia="Times New Roman" w:cstheme="minorHAnsi"/>
          <w:color w:val="000000"/>
          <w:sz w:val="24"/>
          <w:szCs w:val="24"/>
          <w:lang w:val="en-US"/>
        </w:rPr>
        <w:t xml:space="preserve">The Tender submission and opening date is 15/04/2021, the information on page 15 is a typo error. </w:t>
      </w:r>
    </w:p>
    <w:p w14:paraId="247E1D97" w14:textId="20E50EEC" w:rsidR="00E44AF7" w:rsidRPr="007D1EF9" w:rsidRDefault="007D1EF9" w:rsidP="00E64DDA">
      <w:pPr>
        <w:ind w:left="360"/>
        <w:jc w:val="both"/>
        <w:rPr>
          <w:rFonts w:eastAsia="Times New Roman" w:cstheme="minorHAnsi"/>
          <w:color w:val="000000"/>
          <w:sz w:val="24"/>
          <w:szCs w:val="24"/>
          <w:lang w:val="en-US"/>
        </w:rPr>
      </w:pPr>
      <w:r w:rsidRPr="00E64DDA">
        <w:rPr>
          <w:rFonts w:eastAsia="Times New Roman" w:cstheme="minorHAnsi"/>
          <w:b/>
          <w:bCs/>
          <w:color w:val="000000"/>
          <w:sz w:val="24"/>
          <w:szCs w:val="24"/>
          <w:lang w:val="en-US"/>
        </w:rPr>
        <w:t xml:space="preserve">Q # </w:t>
      </w:r>
      <w:r w:rsidR="00E44AF7" w:rsidRPr="00E64DDA">
        <w:rPr>
          <w:rFonts w:eastAsia="Times New Roman" w:cstheme="minorHAnsi"/>
          <w:b/>
          <w:bCs/>
          <w:color w:val="000000"/>
          <w:sz w:val="24"/>
          <w:szCs w:val="24"/>
          <w:lang w:val="en-US"/>
        </w:rPr>
        <w:t>4</w:t>
      </w:r>
      <w:r w:rsidRPr="00E64DDA">
        <w:rPr>
          <w:rFonts w:eastAsia="Times New Roman" w:cstheme="minorHAnsi"/>
          <w:b/>
          <w:bCs/>
          <w:color w:val="000000"/>
          <w:sz w:val="24"/>
          <w:szCs w:val="24"/>
          <w:lang w:val="en-US"/>
        </w:rPr>
        <w:t>:</w:t>
      </w:r>
      <w:r w:rsidR="00E64DDA">
        <w:rPr>
          <w:rFonts w:eastAsia="Times New Roman" w:cstheme="minorHAnsi"/>
          <w:color w:val="000000"/>
          <w:sz w:val="24"/>
          <w:szCs w:val="24"/>
          <w:lang w:val="en-US"/>
        </w:rPr>
        <w:t xml:space="preserve"> </w:t>
      </w:r>
      <w:r w:rsidR="00E44AF7" w:rsidRPr="007D1EF9">
        <w:rPr>
          <w:rFonts w:eastAsia="Times New Roman" w:cstheme="minorHAnsi"/>
          <w:color w:val="000000"/>
          <w:sz w:val="24"/>
          <w:szCs w:val="24"/>
          <w:lang w:val="en-US"/>
        </w:rPr>
        <w:t>Regarding Lot #:  TOC analyzer, Nitrogen Gas</w:t>
      </w:r>
      <w:r w:rsidR="00E44AF7" w:rsidRPr="007D1EF9">
        <w:rPr>
          <w:rFonts w:eastAsia="Times New Roman" w:cstheme="minorHAnsi"/>
          <w:color w:val="FF0000"/>
          <w:sz w:val="24"/>
          <w:szCs w:val="24"/>
        </w:rPr>
        <w:t xml:space="preserve"> </w:t>
      </w:r>
      <w:r w:rsidR="00E44AF7" w:rsidRPr="007D1EF9">
        <w:rPr>
          <w:rFonts w:eastAsia="Times New Roman" w:cstheme="minorHAnsi"/>
          <w:color w:val="000000"/>
          <w:sz w:val="24"/>
          <w:szCs w:val="24"/>
          <w:lang w:val="en-US"/>
        </w:rPr>
        <w:t xml:space="preserve">filled cylinders 02 with regulator was asked in specifications, where as some TOC analyzers uses oxygen for Liquid Mode and Synthetic Air for Solid Mode. </w:t>
      </w:r>
    </w:p>
    <w:p w14:paraId="6A0DF09B" w14:textId="48E0881E" w:rsidR="00E44AF7" w:rsidRPr="007D1EF9" w:rsidRDefault="00E64DDA" w:rsidP="00E64DDA">
      <w:pPr>
        <w:ind w:left="360"/>
        <w:jc w:val="both"/>
        <w:rPr>
          <w:rFonts w:eastAsia="Times New Roman" w:cstheme="minorHAnsi"/>
          <w:color w:val="000000"/>
          <w:sz w:val="24"/>
          <w:szCs w:val="24"/>
          <w:lang w:val="en-US"/>
        </w:rPr>
      </w:pPr>
      <w:r>
        <w:rPr>
          <w:rFonts w:cstheme="minorHAnsi"/>
          <w:b/>
          <w:bCs/>
          <w:sz w:val="24"/>
          <w:szCs w:val="24"/>
          <w:lang w:val="en-US"/>
        </w:rPr>
        <w:t xml:space="preserve">PAF-IAST’s Response: </w:t>
      </w:r>
      <w:r w:rsidR="00F35F4D">
        <w:rPr>
          <w:rFonts w:cstheme="minorHAnsi"/>
          <w:sz w:val="24"/>
          <w:szCs w:val="24"/>
          <w:lang w:val="en-US"/>
        </w:rPr>
        <w:t xml:space="preserve">Bidders are allowed to quote either of the available options as long as the equipment is capable of carrying out the Tests based on the desired parameters and meeting the requirements. </w:t>
      </w:r>
    </w:p>
    <w:p w14:paraId="258B8907" w14:textId="305F0282" w:rsidR="003F78A7" w:rsidRPr="007D1EF9" w:rsidRDefault="007D1EF9" w:rsidP="00E64DDA">
      <w:pPr>
        <w:jc w:val="both"/>
        <w:rPr>
          <w:rFonts w:eastAsia="Times New Roman" w:cstheme="minorHAnsi"/>
          <w:color w:val="000000"/>
          <w:sz w:val="24"/>
          <w:szCs w:val="24"/>
          <w:lang w:val="en-US"/>
        </w:rPr>
      </w:pPr>
      <w:r w:rsidRPr="00E64DDA">
        <w:rPr>
          <w:rFonts w:eastAsia="Times New Roman" w:cstheme="minorHAnsi"/>
          <w:b/>
          <w:bCs/>
          <w:color w:val="000000"/>
          <w:sz w:val="24"/>
          <w:szCs w:val="24"/>
          <w:lang w:val="en-US"/>
        </w:rPr>
        <w:t xml:space="preserve">Q # </w:t>
      </w:r>
      <w:r w:rsidR="003F78A7" w:rsidRPr="00E64DDA">
        <w:rPr>
          <w:rFonts w:eastAsia="Times New Roman" w:cstheme="minorHAnsi"/>
          <w:b/>
          <w:bCs/>
          <w:color w:val="000000"/>
          <w:sz w:val="24"/>
          <w:szCs w:val="24"/>
          <w:lang w:val="en-US"/>
        </w:rPr>
        <w:t>5</w:t>
      </w:r>
      <w:r w:rsidRPr="00E64DDA">
        <w:rPr>
          <w:rFonts w:eastAsia="Times New Roman" w:cstheme="minorHAnsi"/>
          <w:b/>
          <w:bCs/>
          <w:color w:val="000000"/>
          <w:sz w:val="24"/>
          <w:szCs w:val="24"/>
          <w:lang w:val="en-US"/>
        </w:rPr>
        <w:t>:</w:t>
      </w:r>
      <w:r w:rsidRPr="007D1EF9">
        <w:rPr>
          <w:rFonts w:eastAsia="Times New Roman" w:cstheme="minorHAnsi"/>
          <w:color w:val="000000"/>
          <w:sz w:val="24"/>
          <w:szCs w:val="24"/>
          <w:lang w:val="en-US"/>
        </w:rPr>
        <w:t xml:space="preserve"> </w:t>
      </w:r>
      <w:r w:rsidR="003F78A7" w:rsidRPr="007D1EF9">
        <w:rPr>
          <w:rFonts w:eastAsia="Times New Roman" w:cstheme="minorHAnsi"/>
          <w:color w:val="000000"/>
          <w:sz w:val="24"/>
          <w:szCs w:val="24"/>
          <w:lang w:val="en-US"/>
        </w:rPr>
        <w:t xml:space="preserve"> The measurement ranges mentioned for CHNS analyzer are too specific. </w:t>
      </w:r>
    </w:p>
    <w:p w14:paraId="0A68ED8E" w14:textId="1019EA2C" w:rsidR="003F78A7" w:rsidRPr="007D1EF9" w:rsidRDefault="003F78A7" w:rsidP="00E64DDA">
      <w:pPr>
        <w:jc w:val="both"/>
        <w:rPr>
          <w:rFonts w:eastAsia="Times New Roman" w:cstheme="minorHAnsi"/>
          <w:color w:val="000000"/>
          <w:sz w:val="24"/>
          <w:szCs w:val="24"/>
          <w:lang w:val="en-US"/>
        </w:rPr>
      </w:pPr>
      <w:r w:rsidRPr="007D1EF9">
        <w:rPr>
          <w:rFonts w:eastAsia="Times New Roman" w:cstheme="minorHAnsi"/>
          <w:color w:val="000000"/>
          <w:sz w:val="24"/>
          <w:szCs w:val="24"/>
          <w:lang w:val="en-US"/>
        </w:rPr>
        <w:t>Carbon: 0.02 to 175 mg may be relaxed to  C: 0 - 100 mg absolute or 0 - 100%</w:t>
      </w:r>
    </w:p>
    <w:p w14:paraId="594DF70D" w14:textId="54E67B7F" w:rsidR="003F78A7" w:rsidRPr="007D1EF9" w:rsidRDefault="003F78A7" w:rsidP="00E64DDA">
      <w:pPr>
        <w:jc w:val="both"/>
        <w:rPr>
          <w:rFonts w:eastAsia="Times New Roman" w:cstheme="minorHAnsi"/>
          <w:sz w:val="24"/>
          <w:szCs w:val="24"/>
        </w:rPr>
      </w:pPr>
      <w:r w:rsidRPr="007D1EF9">
        <w:rPr>
          <w:rFonts w:eastAsia="Times New Roman" w:cstheme="minorHAnsi"/>
          <w:color w:val="000000"/>
          <w:sz w:val="24"/>
          <w:szCs w:val="24"/>
          <w:lang w:val="en-US"/>
        </w:rPr>
        <w:t>Hydrogen: 0.1 to 12 mg may be relaxed to  H: 0 - 15 mg absolute or 0 - 100%</w:t>
      </w:r>
    </w:p>
    <w:p w14:paraId="6BF678E5" w14:textId="77775A2E" w:rsidR="003F78A7" w:rsidRPr="007D1EF9" w:rsidRDefault="003F78A7" w:rsidP="00E64DDA">
      <w:pPr>
        <w:jc w:val="both"/>
        <w:rPr>
          <w:rFonts w:eastAsia="Times New Roman" w:cstheme="minorHAnsi"/>
          <w:color w:val="000000"/>
          <w:sz w:val="24"/>
          <w:szCs w:val="24"/>
          <w:lang w:val="en-US"/>
        </w:rPr>
      </w:pPr>
      <w:r w:rsidRPr="007D1EF9">
        <w:rPr>
          <w:rFonts w:eastAsia="Times New Roman" w:cstheme="minorHAnsi"/>
          <w:color w:val="000000"/>
          <w:sz w:val="24"/>
          <w:szCs w:val="24"/>
          <w:lang w:val="en-US"/>
        </w:rPr>
        <w:t>Nitrogen: 0.04 to 50 mg may be relaxed N: 0 - 100 mg absolute or 0 -100%</w:t>
      </w:r>
    </w:p>
    <w:p w14:paraId="26F69D0D" w14:textId="3594D3B3" w:rsidR="00E44AF7" w:rsidRPr="007D1EF9" w:rsidRDefault="003F78A7" w:rsidP="00E64DDA">
      <w:pPr>
        <w:jc w:val="both"/>
        <w:rPr>
          <w:rFonts w:eastAsia="Times New Roman" w:cstheme="minorHAnsi"/>
          <w:color w:val="000000"/>
          <w:sz w:val="24"/>
          <w:szCs w:val="24"/>
          <w:lang w:val="en-US"/>
        </w:rPr>
      </w:pPr>
      <w:r w:rsidRPr="007D1EF9">
        <w:rPr>
          <w:rFonts w:eastAsia="Times New Roman" w:cstheme="minorHAnsi"/>
          <w:color w:val="000000"/>
          <w:sz w:val="24"/>
          <w:szCs w:val="24"/>
          <w:lang w:val="en-US"/>
        </w:rPr>
        <w:t>Sulfur: 0.01 to 20 mg</w:t>
      </w:r>
      <w:r w:rsidR="00E44AF7" w:rsidRPr="007D1EF9">
        <w:rPr>
          <w:rFonts w:eastAsia="Times New Roman" w:cstheme="minorHAnsi"/>
          <w:color w:val="000000"/>
          <w:sz w:val="24"/>
          <w:szCs w:val="24"/>
          <w:lang w:val="en-US"/>
        </w:rPr>
        <w:t xml:space="preserve"> </w:t>
      </w:r>
      <w:r w:rsidRPr="007D1EF9">
        <w:rPr>
          <w:rFonts w:eastAsia="Times New Roman" w:cstheme="minorHAnsi"/>
          <w:color w:val="000000"/>
          <w:sz w:val="24"/>
          <w:szCs w:val="24"/>
          <w:lang w:val="en-US"/>
        </w:rPr>
        <w:t>may be relaxed to</w:t>
      </w:r>
      <w:r w:rsidR="00562AAA" w:rsidRPr="007D1EF9">
        <w:rPr>
          <w:rFonts w:eastAsia="Times New Roman" w:cstheme="minorHAnsi"/>
          <w:color w:val="000000"/>
          <w:sz w:val="24"/>
          <w:szCs w:val="24"/>
          <w:lang w:val="en-US"/>
        </w:rPr>
        <w:t xml:space="preserve"> S: 0 - 18 mg absolute or 0 - 100%</w:t>
      </w:r>
    </w:p>
    <w:p w14:paraId="3E76FE00" w14:textId="108AAE38" w:rsidR="00562AAA" w:rsidRPr="007D1EF9" w:rsidRDefault="00562AAA" w:rsidP="00E64DDA">
      <w:pPr>
        <w:jc w:val="both"/>
        <w:rPr>
          <w:rFonts w:eastAsia="Times New Roman" w:cstheme="minorHAnsi"/>
          <w:color w:val="000000"/>
          <w:sz w:val="24"/>
          <w:szCs w:val="24"/>
          <w:lang w:val="en-US"/>
        </w:rPr>
      </w:pPr>
      <w:r w:rsidRPr="007D1EF9">
        <w:rPr>
          <w:rFonts w:eastAsia="Times New Roman" w:cstheme="minorHAnsi"/>
          <w:color w:val="000000"/>
          <w:sz w:val="24"/>
          <w:szCs w:val="24"/>
          <w:lang w:val="en-US"/>
        </w:rPr>
        <w:t xml:space="preserve"> </w:t>
      </w:r>
      <w:r w:rsidR="008D6D2F">
        <w:rPr>
          <w:rFonts w:cstheme="minorHAnsi"/>
          <w:b/>
          <w:bCs/>
          <w:sz w:val="24"/>
          <w:szCs w:val="24"/>
          <w:lang w:val="en-US"/>
        </w:rPr>
        <w:t xml:space="preserve">PAF-IAST’s Response: </w:t>
      </w:r>
      <w:r w:rsidR="008D6D2F" w:rsidRPr="008D6D2F">
        <w:rPr>
          <w:rFonts w:cstheme="minorHAnsi"/>
          <w:sz w:val="24"/>
          <w:szCs w:val="24"/>
          <w:lang w:val="en-US"/>
        </w:rPr>
        <w:t>T</w:t>
      </w:r>
      <w:r w:rsidRPr="008D6D2F">
        <w:rPr>
          <w:rFonts w:eastAsia="Times New Roman" w:cstheme="minorHAnsi"/>
          <w:color w:val="000000"/>
          <w:sz w:val="24"/>
          <w:szCs w:val="24"/>
          <w:lang w:val="en-US"/>
        </w:rPr>
        <w:t>he</w:t>
      </w:r>
      <w:r w:rsidRPr="007D1EF9">
        <w:rPr>
          <w:rFonts w:eastAsia="Times New Roman" w:cstheme="minorHAnsi"/>
          <w:color w:val="000000"/>
          <w:sz w:val="24"/>
          <w:szCs w:val="24"/>
          <w:lang w:val="en-US"/>
        </w:rPr>
        <w:t xml:space="preserve"> measurement ranges may be relaxed </w:t>
      </w:r>
      <w:r w:rsidR="0023565A">
        <w:rPr>
          <w:rFonts w:eastAsia="Times New Roman" w:cstheme="minorHAnsi"/>
          <w:color w:val="000000"/>
          <w:sz w:val="24"/>
          <w:szCs w:val="24"/>
          <w:lang w:val="en-US"/>
        </w:rPr>
        <w:t xml:space="preserve">to an acceptable limit(s), </w:t>
      </w:r>
      <w:r w:rsidRPr="007D1EF9">
        <w:rPr>
          <w:rFonts w:eastAsia="Times New Roman" w:cstheme="minorHAnsi"/>
          <w:color w:val="000000"/>
          <w:sz w:val="24"/>
          <w:szCs w:val="24"/>
          <w:lang w:val="en-US"/>
        </w:rPr>
        <w:t xml:space="preserve">provided the other requirements and specifications are fulfilled. </w:t>
      </w:r>
    </w:p>
    <w:p w14:paraId="5C6FC106" w14:textId="1BBAEAE7" w:rsidR="00562AAA" w:rsidRPr="007D1EF9" w:rsidRDefault="008D6D2F" w:rsidP="00E64DDA">
      <w:pPr>
        <w:jc w:val="both"/>
        <w:rPr>
          <w:rFonts w:eastAsia="Times New Roman" w:cstheme="minorHAnsi"/>
          <w:color w:val="000000"/>
          <w:sz w:val="24"/>
          <w:szCs w:val="24"/>
        </w:rPr>
      </w:pPr>
      <w:r>
        <w:rPr>
          <w:rFonts w:eastAsia="Times New Roman" w:cstheme="minorHAnsi"/>
          <w:color w:val="000000"/>
          <w:sz w:val="24"/>
          <w:szCs w:val="24"/>
          <w:lang w:val="en-US"/>
        </w:rPr>
        <w:t xml:space="preserve">Q: #6: </w:t>
      </w:r>
      <w:r w:rsidR="00562AAA" w:rsidRPr="007D1EF9">
        <w:rPr>
          <w:rFonts w:eastAsia="Times New Roman" w:cstheme="minorHAnsi"/>
          <w:color w:val="000000"/>
          <w:sz w:val="24"/>
          <w:szCs w:val="24"/>
        </w:rPr>
        <w:t xml:space="preserve">With reference to your subject Tender, We have down loaded the Tender documents and found that you have Combined two HI-TECH equipment in LOT # 4 i.e. Item #1 TOC and </w:t>
      </w:r>
      <w:r w:rsidR="00562AAA" w:rsidRPr="007D1EF9">
        <w:rPr>
          <w:rFonts w:eastAsia="Times New Roman" w:cstheme="minorHAnsi"/>
          <w:color w:val="000000"/>
          <w:sz w:val="24"/>
          <w:szCs w:val="24"/>
        </w:rPr>
        <w:lastRenderedPageBreak/>
        <w:t>Item # 2 CHN analyzer with the condition that entire lot will have to be quoted. As in previous Tender the TOC  was advertised separately. Since both are Specialized equipment and no single bidder having specialty to complete this LOT. We therefore request your good-self to split this lot and allow the potential bidders  to quote according to their specialty TOC and CHNS analyzer separately. This will give an opportunity to the firms having specialty in their respective fields and as a result you will get good equipment at competitive price from the firms having specialty in respective Technologies. We hope our request will be considered in the best interest of institute and will issue an amendment for LOT # 4 to be quoted item wise.</w:t>
      </w:r>
    </w:p>
    <w:p w14:paraId="3B1BAE25" w14:textId="359067EE" w:rsidR="00562AAA" w:rsidRPr="00E44AF7" w:rsidRDefault="008D6D2F" w:rsidP="00E64DDA">
      <w:pPr>
        <w:jc w:val="both"/>
        <w:rPr>
          <w:rFonts w:ascii="Calibri" w:eastAsia="Times New Roman" w:hAnsi="Calibri" w:cs="Calibri"/>
          <w:color w:val="000000"/>
          <w:lang w:val="en-US"/>
        </w:rPr>
      </w:pPr>
      <w:r>
        <w:rPr>
          <w:rFonts w:cstheme="minorHAnsi"/>
          <w:b/>
          <w:bCs/>
          <w:sz w:val="24"/>
          <w:szCs w:val="24"/>
          <w:lang w:val="en-US"/>
        </w:rPr>
        <w:t xml:space="preserve">PAF-IAST’s Response: </w:t>
      </w:r>
      <w:r w:rsidR="00F35F4D">
        <w:rPr>
          <w:rFonts w:cstheme="minorHAnsi"/>
          <w:sz w:val="24"/>
          <w:szCs w:val="24"/>
          <w:lang w:val="en-US"/>
        </w:rPr>
        <w:t>Based on the reasoning and justification</w:t>
      </w:r>
      <w:r w:rsidR="005830F9">
        <w:rPr>
          <w:rFonts w:cstheme="minorHAnsi"/>
          <w:sz w:val="24"/>
          <w:szCs w:val="24"/>
          <w:lang w:val="en-US"/>
        </w:rPr>
        <w:t xml:space="preserve"> given in the above suggestion, PAF-IAST has introduced another LOT (i.e. LOT #5: Research Lab (CHN</w:t>
      </w:r>
      <w:r w:rsidR="00D2003E">
        <w:rPr>
          <w:rFonts w:cstheme="minorHAnsi"/>
          <w:sz w:val="24"/>
          <w:szCs w:val="24"/>
          <w:lang w:val="en-US"/>
        </w:rPr>
        <w:t>S</w:t>
      </w:r>
      <w:r w:rsidR="005830F9">
        <w:rPr>
          <w:rFonts w:cstheme="minorHAnsi"/>
          <w:sz w:val="24"/>
          <w:szCs w:val="24"/>
          <w:lang w:val="en-US"/>
        </w:rPr>
        <w:t xml:space="preserve"> Analyzer) by splitting the LOT #4 into two LOTs. LOT #4 shall be read as for Research Lab (TOC Analyzer). Bidders are required to follow modified version of Form-G as attached herewith this response.</w:t>
      </w:r>
      <w:r w:rsidR="005830F9" w:rsidRPr="007D1EF9" w:rsidDel="005830F9">
        <w:rPr>
          <w:rFonts w:eastAsia="Times New Roman" w:cstheme="minorHAnsi"/>
          <w:color w:val="000000"/>
          <w:sz w:val="24"/>
          <w:szCs w:val="24"/>
          <w:lang w:val="en-US"/>
        </w:rPr>
        <w:t xml:space="preserve"> </w:t>
      </w:r>
    </w:p>
    <w:p w14:paraId="7A47E2CD" w14:textId="493892E2" w:rsidR="00E44AF7" w:rsidRPr="00FE5B65" w:rsidRDefault="00E44AF7" w:rsidP="00E64DDA">
      <w:pPr>
        <w:ind w:left="720" w:hanging="360"/>
        <w:jc w:val="both"/>
        <w:rPr>
          <w:rFonts w:ascii="Times New Roman" w:eastAsia="Times New Roman" w:hAnsi="Times New Roman" w:cs="Times New Roman"/>
          <w:color w:val="000000"/>
          <w:lang w:val="en-US"/>
        </w:rPr>
      </w:pPr>
    </w:p>
    <w:p w14:paraId="3E4156DF" w14:textId="3172F3A8" w:rsidR="008F5185" w:rsidRPr="007F65C0" w:rsidRDefault="008D6D2F" w:rsidP="00E64DDA">
      <w:pPr>
        <w:jc w:val="both"/>
        <w:rPr>
          <w:rFonts w:ascii="Calibri" w:eastAsia="Times New Roman" w:hAnsi="Calibri" w:cs="Calibri"/>
          <w:color w:val="000000"/>
          <w:sz w:val="24"/>
          <w:szCs w:val="24"/>
          <w:lang w:val="en-US"/>
        </w:rPr>
      </w:pPr>
      <w:r>
        <w:rPr>
          <w:sz w:val="24"/>
          <w:szCs w:val="24"/>
          <w:lang w:val="en-US"/>
        </w:rPr>
        <w:t xml:space="preserve"> For all quarries regarding technical specification please use email </w:t>
      </w:r>
      <w:hyperlink r:id="rId5" w:history="1">
        <w:r w:rsidRPr="00FF6256">
          <w:rPr>
            <w:rStyle w:val="Hyperlink"/>
            <w:sz w:val="24"/>
            <w:szCs w:val="24"/>
            <w:lang w:val="en-US"/>
          </w:rPr>
          <w:t>fida.hussain@fcm3.paf-iast.edu.pk</w:t>
        </w:r>
      </w:hyperlink>
      <w:r>
        <w:rPr>
          <w:sz w:val="24"/>
          <w:szCs w:val="24"/>
          <w:lang w:val="en-US"/>
        </w:rPr>
        <w:t xml:space="preserve"> and </w:t>
      </w:r>
      <w:r w:rsidRPr="008D6D2F">
        <w:rPr>
          <w:b/>
          <w:bCs/>
          <w:color w:val="FF0000"/>
          <w:sz w:val="24"/>
          <w:szCs w:val="24"/>
          <w:lang w:val="en-US"/>
        </w:rPr>
        <w:t>03458993414 WhatsApp only</w:t>
      </w:r>
      <w:r>
        <w:rPr>
          <w:sz w:val="24"/>
          <w:szCs w:val="24"/>
          <w:lang w:val="en-US"/>
        </w:rPr>
        <w:t>)</w:t>
      </w:r>
    </w:p>
    <w:p w14:paraId="460FDD4D" w14:textId="2144FD6D" w:rsidR="008F5185" w:rsidRPr="00F41D9F" w:rsidRDefault="008F5185" w:rsidP="00E64DDA">
      <w:pPr>
        <w:jc w:val="both"/>
        <w:rPr>
          <w:sz w:val="24"/>
          <w:szCs w:val="24"/>
          <w:lang w:val="en-US"/>
        </w:rPr>
      </w:pPr>
    </w:p>
    <w:p w14:paraId="14DB66F6" w14:textId="77777777" w:rsidR="00FC76F5" w:rsidRPr="002264CF" w:rsidRDefault="00FC76F5" w:rsidP="00E64DDA">
      <w:pPr>
        <w:jc w:val="both"/>
        <w:rPr>
          <w:sz w:val="24"/>
          <w:szCs w:val="24"/>
          <w:lang w:val="en-US"/>
        </w:rPr>
      </w:pPr>
    </w:p>
    <w:sectPr w:rsidR="00FC76F5" w:rsidRPr="002264CF" w:rsidSect="007F65C0">
      <w:pgSz w:w="11906" w:h="16838"/>
      <w:pgMar w:top="1440" w:right="144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A5F15"/>
    <w:multiLevelType w:val="hybridMultilevel"/>
    <w:tmpl w:val="B300A8E2"/>
    <w:lvl w:ilvl="0" w:tplc="501A6518">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A86461F"/>
    <w:multiLevelType w:val="hybridMultilevel"/>
    <w:tmpl w:val="9B7EB182"/>
    <w:lvl w:ilvl="0" w:tplc="A27E4A68">
      <w:start w:val="13"/>
      <w:numFmt w:val="decimal"/>
      <w:lvlText w:val="%1."/>
      <w:lvlJc w:val="left"/>
      <w:pPr>
        <w:ind w:left="360" w:hanging="360"/>
      </w:pPr>
      <w:rPr>
        <w:rFonts w:hint="default"/>
      </w:r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2" w15:restartNumberingAfterBreak="0">
    <w:nsid w:val="7EF6733D"/>
    <w:multiLevelType w:val="hybridMultilevel"/>
    <w:tmpl w:val="A8D6CE3E"/>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4CF"/>
    <w:rsid w:val="00002E48"/>
    <w:rsid w:val="000E0344"/>
    <w:rsid w:val="0010232C"/>
    <w:rsid w:val="00160158"/>
    <w:rsid w:val="001A6320"/>
    <w:rsid w:val="00222E3D"/>
    <w:rsid w:val="00222FE7"/>
    <w:rsid w:val="002264CF"/>
    <w:rsid w:val="0023565A"/>
    <w:rsid w:val="002456D5"/>
    <w:rsid w:val="00250AC7"/>
    <w:rsid w:val="00353240"/>
    <w:rsid w:val="003649E4"/>
    <w:rsid w:val="0039343C"/>
    <w:rsid w:val="003C6392"/>
    <w:rsid w:val="003F78A7"/>
    <w:rsid w:val="00435C08"/>
    <w:rsid w:val="004632E5"/>
    <w:rsid w:val="00562AAA"/>
    <w:rsid w:val="00567C42"/>
    <w:rsid w:val="005830F9"/>
    <w:rsid w:val="005D44E6"/>
    <w:rsid w:val="0062328C"/>
    <w:rsid w:val="00642A7F"/>
    <w:rsid w:val="006E385C"/>
    <w:rsid w:val="007A39D0"/>
    <w:rsid w:val="007D1EF9"/>
    <w:rsid w:val="007D4E7C"/>
    <w:rsid w:val="007F65C0"/>
    <w:rsid w:val="00817FA8"/>
    <w:rsid w:val="00857B54"/>
    <w:rsid w:val="00875861"/>
    <w:rsid w:val="008D6D2F"/>
    <w:rsid w:val="008E1EC7"/>
    <w:rsid w:val="008F5185"/>
    <w:rsid w:val="0090172F"/>
    <w:rsid w:val="00912367"/>
    <w:rsid w:val="0096417C"/>
    <w:rsid w:val="009B6C2F"/>
    <w:rsid w:val="009C20B4"/>
    <w:rsid w:val="009C5DEB"/>
    <w:rsid w:val="00AC35EE"/>
    <w:rsid w:val="00AE69CD"/>
    <w:rsid w:val="00B126F7"/>
    <w:rsid w:val="00BB6B76"/>
    <w:rsid w:val="00BF1E78"/>
    <w:rsid w:val="00C1047D"/>
    <w:rsid w:val="00C56889"/>
    <w:rsid w:val="00C601E4"/>
    <w:rsid w:val="00CC3D34"/>
    <w:rsid w:val="00D04A45"/>
    <w:rsid w:val="00D1429B"/>
    <w:rsid w:val="00D2003E"/>
    <w:rsid w:val="00D30E34"/>
    <w:rsid w:val="00E44AF7"/>
    <w:rsid w:val="00E64DDA"/>
    <w:rsid w:val="00E65219"/>
    <w:rsid w:val="00ED461B"/>
    <w:rsid w:val="00F00BDC"/>
    <w:rsid w:val="00F35F4D"/>
    <w:rsid w:val="00F41D9F"/>
    <w:rsid w:val="00F478CE"/>
    <w:rsid w:val="00F54E03"/>
    <w:rsid w:val="00F94305"/>
    <w:rsid w:val="00FC76F5"/>
    <w:rsid w:val="00FE5B65"/>
  </w:rsids>
  <m:mathPr>
    <m:mathFont m:val="Cambria Math"/>
    <m:brkBin m:val="before"/>
    <m:brkBinSub m:val="--"/>
    <m:smallFrac m:val="0"/>
    <m:dispDef/>
    <m:lMargin m:val="0"/>
    <m:rMargin m:val="0"/>
    <m:defJc m:val="centerGroup"/>
    <m:wrapIndent m:val="1440"/>
    <m:intLim m:val="subSup"/>
    <m:naryLim m:val="undOvr"/>
  </m:mathPr>
  <w:themeFontLang w:val="en-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A89AC"/>
  <w15:chartTrackingRefBased/>
  <w15:docId w15:val="{C499D6B0-B6E7-4224-886A-5357D94B2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7D4E7C"/>
    <w:pPr>
      <w:spacing w:after="0" w:line="240" w:lineRule="auto"/>
    </w:pPr>
    <w:rPr>
      <w:rFonts w:eastAsiaTheme="minorEastAsia"/>
      <w:lang w:val="en-US"/>
    </w:rPr>
    <w:tblPr>
      <w:tblCellMar>
        <w:top w:w="0" w:type="dxa"/>
        <w:left w:w="0" w:type="dxa"/>
        <w:bottom w:w="0" w:type="dxa"/>
        <w:right w:w="0" w:type="dxa"/>
      </w:tblCellMar>
    </w:tblPr>
  </w:style>
  <w:style w:type="paragraph" w:styleId="ListParagraph">
    <w:name w:val="List Paragraph"/>
    <w:basedOn w:val="Normal"/>
    <w:link w:val="ListParagraphChar"/>
    <w:uiPriority w:val="34"/>
    <w:qFormat/>
    <w:rsid w:val="007D4E7C"/>
    <w:pPr>
      <w:ind w:left="720"/>
      <w:contextualSpacing/>
    </w:pPr>
    <w:rPr>
      <w:rFonts w:ascii="Calibri" w:eastAsia="Calibri" w:hAnsi="Calibri" w:cs="Calibri"/>
      <w:color w:val="000000"/>
      <w:lang w:val="en-US"/>
    </w:rPr>
  </w:style>
  <w:style w:type="character" w:customStyle="1" w:styleId="ListParagraphChar">
    <w:name w:val="List Paragraph Char"/>
    <w:basedOn w:val="DefaultParagraphFont"/>
    <w:link w:val="ListParagraph"/>
    <w:uiPriority w:val="34"/>
    <w:rsid w:val="007D4E7C"/>
    <w:rPr>
      <w:rFonts w:ascii="Calibri" w:eastAsia="Calibri" w:hAnsi="Calibri" w:cs="Calibri"/>
      <w:color w:val="000000"/>
      <w:lang w:val="en-US"/>
    </w:rPr>
  </w:style>
  <w:style w:type="character" w:styleId="Hyperlink">
    <w:name w:val="Hyperlink"/>
    <w:basedOn w:val="DefaultParagraphFont"/>
    <w:uiPriority w:val="99"/>
    <w:unhideWhenUsed/>
    <w:rsid w:val="008D6D2F"/>
    <w:rPr>
      <w:color w:val="0563C1" w:themeColor="hyperlink"/>
      <w:u w:val="single"/>
    </w:rPr>
  </w:style>
  <w:style w:type="character" w:styleId="UnresolvedMention">
    <w:name w:val="Unresolved Mention"/>
    <w:basedOn w:val="DefaultParagraphFont"/>
    <w:uiPriority w:val="99"/>
    <w:semiHidden/>
    <w:unhideWhenUsed/>
    <w:rsid w:val="008D6D2F"/>
    <w:rPr>
      <w:color w:val="605E5C"/>
      <w:shd w:val="clear" w:color="auto" w:fill="E1DFDD"/>
    </w:rPr>
  </w:style>
  <w:style w:type="character" w:styleId="CommentReference">
    <w:name w:val="annotation reference"/>
    <w:basedOn w:val="DefaultParagraphFont"/>
    <w:uiPriority w:val="99"/>
    <w:semiHidden/>
    <w:unhideWhenUsed/>
    <w:rsid w:val="00D30E34"/>
    <w:rPr>
      <w:sz w:val="16"/>
      <w:szCs w:val="16"/>
    </w:rPr>
  </w:style>
  <w:style w:type="paragraph" w:styleId="CommentText">
    <w:name w:val="annotation text"/>
    <w:basedOn w:val="Normal"/>
    <w:link w:val="CommentTextChar"/>
    <w:uiPriority w:val="99"/>
    <w:semiHidden/>
    <w:unhideWhenUsed/>
    <w:rsid w:val="00D30E34"/>
    <w:pPr>
      <w:spacing w:line="240" w:lineRule="auto"/>
    </w:pPr>
    <w:rPr>
      <w:sz w:val="20"/>
      <w:szCs w:val="20"/>
    </w:rPr>
  </w:style>
  <w:style w:type="character" w:customStyle="1" w:styleId="CommentTextChar">
    <w:name w:val="Comment Text Char"/>
    <w:basedOn w:val="DefaultParagraphFont"/>
    <w:link w:val="CommentText"/>
    <w:uiPriority w:val="99"/>
    <w:semiHidden/>
    <w:rsid w:val="00D30E34"/>
    <w:rPr>
      <w:sz w:val="20"/>
      <w:szCs w:val="20"/>
    </w:rPr>
  </w:style>
  <w:style w:type="paragraph" w:styleId="CommentSubject">
    <w:name w:val="annotation subject"/>
    <w:basedOn w:val="CommentText"/>
    <w:next w:val="CommentText"/>
    <w:link w:val="CommentSubjectChar"/>
    <w:uiPriority w:val="99"/>
    <w:semiHidden/>
    <w:unhideWhenUsed/>
    <w:rsid w:val="00D30E34"/>
    <w:rPr>
      <w:b/>
      <w:bCs/>
    </w:rPr>
  </w:style>
  <w:style w:type="character" w:customStyle="1" w:styleId="CommentSubjectChar">
    <w:name w:val="Comment Subject Char"/>
    <w:basedOn w:val="CommentTextChar"/>
    <w:link w:val="CommentSubject"/>
    <w:uiPriority w:val="99"/>
    <w:semiHidden/>
    <w:rsid w:val="00D30E34"/>
    <w:rPr>
      <w:b/>
      <w:bCs/>
      <w:sz w:val="20"/>
      <w:szCs w:val="20"/>
    </w:rPr>
  </w:style>
  <w:style w:type="paragraph" w:styleId="BalloonText">
    <w:name w:val="Balloon Text"/>
    <w:basedOn w:val="Normal"/>
    <w:link w:val="BalloonTextChar"/>
    <w:uiPriority w:val="99"/>
    <w:semiHidden/>
    <w:unhideWhenUsed/>
    <w:rsid w:val="00D30E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E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909379">
      <w:bodyDiv w:val="1"/>
      <w:marLeft w:val="0"/>
      <w:marRight w:val="0"/>
      <w:marTop w:val="0"/>
      <w:marBottom w:val="0"/>
      <w:divBdr>
        <w:top w:val="none" w:sz="0" w:space="0" w:color="auto"/>
        <w:left w:val="none" w:sz="0" w:space="0" w:color="auto"/>
        <w:bottom w:val="none" w:sz="0" w:space="0" w:color="auto"/>
        <w:right w:val="none" w:sz="0" w:space="0" w:color="auto"/>
      </w:divBdr>
    </w:div>
    <w:div w:id="1106266304">
      <w:bodyDiv w:val="1"/>
      <w:marLeft w:val="0"/>
      <w:marRight w:val="0"/>
      <w:marTop w:val="0"/>
      <w:marBottom w:val="0"/>
      <w:divBdr>
        <w:top w:val="none" w:sz="0" w:space="0" w:color="auto"/>
        <w:left w:val="none" w:sz="0" w:space="0" w:color="auto"/>
        <w:bottom w:val="none" w:sz="0" w:space="0" w:color="auto"/>
        <w:right w:val="none" w:sz="0" w:space="0" w:color="auto"/>
      </w:divBdr>
    </w:div>
    <w:div w:id="1813139130">
      <w:bodyDiv w:val="1"/>
      <w:marLeft w:val="0"/>
      <w:marRight w:val="0"/>
      <w:marTop w:val="0"/>
      <w:marBottom w:val="0"/>
      <w:divBdr>
        <w:top w:val="none" w:sz="0" w:space="0" w:color="auto"/>
        <w:left w:val="none" w:sz="0" w:space="0" w:color="auto"/>
        <w:bottom w:val="none" w:sz="0" w:space="0" w:color="auto"/>
        <w:right w:val="none" w:sz="0" w:space="0" w:color="auto"/>
      </w:divBdr>
    </w:div>
    <w:div w:id="207331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ida.hussain@fcm3.paf-iast.edu.p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Anwar Amjad</dc:creator>
  <cp:keywords/>
  <dc:description/>
  <cp:lastModifiedBy>fida_durrani@yahoo.com</cp:lastModifiedBy>
  <cp:revision>4</cp:revision>
  <dcterms:created xsi:type="dcterms:W3CDTF">2021-04-09T21:31:00Z</dcterms:created>
  <dcterms:modified xsi:type="dcterms:W3CDTF">2021-04-09T21:47:00Z</dcterms:modified>
</cp:coreProperties>
</file>